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1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807"/>
      </w:tblGrid>
      <w:tr w:rsidR="00372C6B" w:rsidTr="00A81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  <w:vMerge w:val="restart"/>
            <w:tcBorders>
              <w:right w:val="single" w:sz="4" w:space="0" w:color="auto"/>
            </w:tcBorders>
          </w:tcPr>
          <w:p w:rsidR="00372C6B" w:rsidRDefault="00372C6B" w:rsidP="00E52F7C">
            <w:r w:rsidRPr="005345A5">
              <w:rPr>
                <w:rFonts w:ascii="Arial Narrow" w:hAnsi="Arial Narrow"/>
                <w:noProof/>
                <w:lang w:val="bg-BG"/>
              </w:rPr>
              <w:drawing>
                <wp:inline distT="0" distB="0" distL="0" distR="0" wp14:anchorId="57E881B4" wp14:editId="0DC4B15B">
                  <wp:extent cx="548009" cy="673100"/>
                  <wp:effectExtent l="0" t="0" r="4445" b="0"/>
                  <wp:docPr id="1" name="Picture 1" descr="Logo Ruse_ver_Corel_9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use_ver_Corel_9_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04" cy="71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cBorders>
              <w:left w:val="single" w:sz="4" w:space="0" w:color="auto"/>
              <w:bottom w:val="none" w:sz="0" w:space="0" w:color="auto"/>
            </w:tcBorders>
          </w:tcPr>
          <w:p w:rsidR="00372C6B" w:rsidRPr="00016507" w:rsidRDefault="00372C6B" w:rsidP="00E52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016507">
              <w:rPr>
                <w:rFonts w:ascii="Trebuchet MS" w:hAnsi="Trebuchet MS"/>
                <w:sz w:val="20"/>
                <w:lang w:val="bg-BG"/>
              </w:rPr>
              <w:t>Община Русе</w:t>
            </w:r>
          </w:p>
        </w:tc>
      </w:tr>
      <w:tr w:rsidR="00372C6B" w:rsidRPr="00B7635C" w:rsidTr="00A81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:rsidR="00372C6B" w:rsidRDefault="00372C6B" w:rsidP="00E52F7C"/>
        </w:tc>
        <w:tc>
          <w:tcPr>
            <w:tcW w:w="7807" w:type="dxa"/>
            <w:tcBorders>
              <w:left w:val="single" w:sz="4" w:space="0" w:color="auto"/>
            </w:tcBorders>
          </w:tcPr>
          <w:p w:rsidR="00372C6B" w:rsidRPr="00016507" w:rsidRDefault="00372C6B" w:rsidP="00E52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016507">
              <w:rPr>
                <w:rFonts w:ascii="Trebuchet MS" w:hAnsi="Trebuchet MS"/>
                <w:sz w:val="20"/>
                <w:lang w:val="bg-BG"/>
              </w:rPr>
              <w:t>Адрес</w:t>
            </w:r>
            <w:r w:rsidRPr="00B7635C">
              <w:rPr>
                <w:rFonts w:ascii="Trebuchet MS" w:hAnsi="Trebuchet MS"/>
                <w:sz w:val="20"/>
                <w:lang w:val="ru-RU"/>
              </w:rPr>
              <w:t xml:space="preserve">: </w:t>
            </w:r>
            <w:r w:rsidRPr="00016507">
              <w:rPr>
                <w:rFonts w:ascii="Trebuchet MS" w:hAnsi="Trebuchet MS"/>
                <w:sz w:val="20"/>
                <w:lang w:val="bg-BG"/>
              </w:rPr>
              <w:t>пл. „Свобода“ 6</w:t>
            </w:r>
            <w:r w:rsidRPr="00B7635C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016507">
              <w:rPr>
                <w:rFonts w:ascii="Trebuchet MS" w:hAnsi="Trebuchet MS"/>
                <w:sz w:val="20"/>
                <w:lang w:val="bg-BG"/>
              </w:rPr>
              <w:t>Русе 7000</w:t>
            </w:r>
            <w:r w:rsidRPr="00B7635C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016507">
              <w:rPr>
                <w:rFonts w:ascii="Trebuchet MS" w:hAnsi="Trebuchet MS"/>
                <w:sz w:val="20"/>
                <w:lang w:val="bg-BG"/>
              </w:rPr>
              <w:t>България</w:t>
            </w:r>
          </w:p>
        </w:tc>
      </w:tr>
      <w:tr w:rsidR="00372C6B" w:rsidTr="00A817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:rsidR="00372C6B" w:rsidRPr="00B7635C" w:rsidRDefault="00372C6B" w:rsidP="00E52F7C">
            <w:pPr>
              <w:rPr>
                <w:lang w:val="ru-RU"/>
              </w:rPr>
            </w:pPr>
          </w:p>
        </w:tc>
        <w:tc>
          <w:tcPr>
            <w:tcW w:w="7807" w:type="dxa"/>
            <w:tcBorders>
              <w:left w:val="single" w:sz="4" w:space="0" w:color="auto"/>
            </w:tcBorders>
          </w:tcPr>
          <w:p w:rsidR="00372C6B" w:rsidRPr="00016507" w:rsidRDefault="00372C6B" w:rsidP="00E52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016507">
              <w:rPr>
                <w:rFonts w:ascii="Trebuchet MS" w:hAnsi="Trebuchet MS"/>
                <w:sz w:val="20"/>
                <w:lang w:val="bg-BG"/>
              </w:rPr>
              <w:t>Тел</w:t>
            </w:r>
            <w:r w:rsidRPr="00016507">
              <w:rPr>
                <w:rFonts w:ascii="Trebuchet MS" w:hAnsi="Trebuchet MS"/>
                <w:sz w:val="20"/>
              </w:rPr>
              <w:t>:</w:t>
            </w:r>
            <w:r w:rsidRPr="00016507">
              <w:rPr>
                <w:rFonts w:ascii="Trebuchet MS" w:hAnsi="Trebuchet MS"/>
                <w:sz w:val="20"/>
                <w:lang w:val="en-US"/>
              </w:rPr>
              <w:t xml:space="preserve"> </w:t>
            </w:r>
            <w:r w:rsidRPr="00016507">
              <w:rPr>
                <w:rFonts w:ascii="Trebuchet MS" w:hAnsi="Trebuchet MS"/>
                <w:sz w:val="20"/>
              </w:rPr>
              <w:t>+359 82 881 802;</w:t>
            </w:r>
            <w:r w:rsidRPr="00016507">
              <w:rPr>
                <w:rFonts w:ascii="Trebuchet MS" w:hAnsi="Trebuchet MS"/>
                <w:sz w:val="20"/>
                <w:lang w:val="en-US"/>
              </w:rPr>
              <w:t xml:space="preserve"> </w:t>
            </w:r>
            <w:r w:rsidRPr="00016507">
              <w:rPr>
                <w:rFonts w:ascii="Trebuchet MS" w:hAnsi="Trebuchet MS"/>
                <w:sz w:val="20"/>
                <w:lang w:val="bg-BG"/>
              </w:rPr>
              <w:t>Факс</w:t>
            </w:r>
            <w:r w:rsidRPr="00016507">
              <w:rPr>
                <w:rFonts w:ascii="Trebuchet MS" w:hAnsi="Trebuchet MS"/>
                <w:sz w:val="20"/>
              </w:rPr>
              <w:t>: +359 82 834 413</w:t>
            </w:r>
          </w:p>
        </w:tc>
      </w:tr>
      <w:tr w:rsidR="00372C6B" w:rsidRPr="00B7635C" w:rsidTr="00A81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2C6B" w:rsidRDefault="00372C6B" w:rsidP="00E52F7C"/>
        </w:tc>
        <w:tc>
          <w:tcPr>
            <w:tcW w:w="7807" w:type="dxa"/>
            <w:tcBorders>
              <w:left w:val="single" w:sz="4" w:space="0" w:color="auto"/>
              <w:bottom w:val="single" w:sz="4" w:space="0" w:color="auto"/>
            </w:tcBorders>
          </w:tcPr>
          <w:p w:rsidR="00372C6B" w:rsidRPr="00016507" w:rsidRDefault="00372C6B" w:rsidP="00E52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016507">
              <w:rPr>
                <w:rFonts w:ascii="Trebuchet MS" w:hAnsi="Trebuchet MS"/>
                <w:sz w:val="20"/>
                <w:lang w:val="bg-BG"/>
              </w:rPr>
              <w:t>Електронна поща</w:t>
            </w:r>
            <w:r w:rsidRPr="00B7635C">
              <w:rPr>
                <w:rFonts w:ascii="Trebuchet MS" w:hAnsi="Trebuchet MS"/>
                <w:sz w:val="20"/>
                <w:lang w:val="ru-RU"/>
              </w:rPr>
              <w:t xml:space="preserve">: </w:t>
            </w:r>
            <w:r w:rsidRPr="00016507">
              <w:rPr>
                <w:rFonts w:ascii="Trebuchet MS" w:hAnsi="Trebuchet MS"/>
                <w:sz w:val="20"/>
                <w:lang w:val="en-US"/>
              </w:rPr>
              <w:t>mayor</w:t>
            </w:r>
            <w:r w:rsidRPr="00B7635C">
              <w:rPr>
                <w:rFonts w:ascii="Trebuchet MS" w:hAnsi="Trebuchet MS"/>
                <w:sz w:val="20"/>
                <w:lang w:val="ru-RU"/>
              </w:rPr>
              <w:t>@</w:t>
            </w:r>
            <w:r w:rsidRPr="00016507">
              <w:rPr>
                <w:rFonts w:ascii="Trebuchet MS" w:hAnsi="Trebuchet MS"/>
                <w:sz w:val="20"/>
                <w:lang w:val="en-US"/>
              </w:rPr>
              <w:t>ruse</w:t>
            </w:r>
            <w:r w:rsidRPr="00B7635C">
              <w:rPr>
                <w:rFonts w:ascii="Trebuchet MS" w:hAnsi="Trebuchet MS"/>
                <w:sz w:val="20"/>
                <w:lang w:val="ru-RU"/>
              </w:rPr>
              <w:t>-</w:t>
            </w:r>
            <w:proofErr w:type="spellStart"/>
            <w:r w:rsidRPr="00016507">
              <w:rPr>
                <w:rFonts w:ascii="Trebuchet MS" w:hAnsi="Trebuchet MS"/>
                <w:sz w:val="20"/>
                <w:lang w:val="en-US"/>
              </w:rPr>
              <w:t>bg</w:t>
            </w:r>
            <w:proofErr w:type="spellEnd"/>
            <w:r w:rsidRPr="00B7635C">
              <w:rPr>
                <w:rFonts w:ascii="Trebuchet MS" w:hAnsi="Trebuchet MS"/>
                <w:sz w:val="20"/>
                <w:lang w:val="ru-RU"/>
              </w:rPr>
              <w:t>.</w:t>
            </w:r>
            <w:proofErr w:type="spellStart"/>
            <w:r w:rsidRPr="00016507">
              <w:rPr>
                <w:rFonts w:ascii="Trebuchet MS" w:hAnsi="Trebuchet MS"/>
                <w:sz w:val="20"/>
                <w:lang w:val="en-US"/>
              </w:rPr>
              <w:t>eu</w:t>
            </w:r>
            <w:proofErr w:type="spellEnd"/>
          </w:p>
        </w:tc>
      </w:tr>
    </w:tbl>
    <w:p w:rsidR="00016507" w:rsidRDefault="00016507">
      <w:pPr>
        <w:rPr>
          <w:lang w:val="ru-RU"/>
        </w:rPr>
      </w:pPr>
    </w:p>
    <w:p w:rsidR="00C94F9C" w:rsidRPr="00B7635C" w:rsidRDefault="00C94F9C">
      <w:pPr>
        <w:rPr>
          <w:lang w:val="ru-RU"/>
        </w:rPr>
      </w:pPr>
    </w:p>
    <w:p w:rsidR="007B15A2" w:rsidRPr="007B15A2" w:rsidRDefault="007B15A2" w:rsidP="007B15A2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rebuchet MS" w:hAnsi="Trebuchet MS"/>
          <w:b/>
          <w:bCs/>
          <w:iCs/>
          <w:caps/>
          <w:spacing w:val="60"/>
          <w:szCs w:val="24"/>
          <w:lang w:val="ru-RU"/>
        </w:rPr>
      </w:pPr>
      <w:bookmarkStart w:id="0" w:name="_GoBack"/>
      <w:bookmarkEnd w:id="0"/>
      <w:r w:rsidRPr="007B15A2">
        <w:rPr>
          <w:rFonts w:ascii="Trebuchet MS" w:hAnsi="Trebuchet MS"/>
          <w:b/>
          <w:bCs/>
          <w:iCs/>
          <w:caps/>
          <w:spacing w:val="60"/>
          <w:szCs w:val="24"/>
          <w:lang w:val="ru-RU"/>
        </w:rPr>
        <w:t>МЕТОДИКА ЗА ОЦЕНКА НА ОФЕРТИТЕ</w:t>
      </w:r>
    </w:p>
    <w:p w:rsidR="007B15A2" w:rsidRPr="007B15A2" w:rsidRDefault="007B15A2" w:rsidP="007B15A2">
      <w:pPr>
        <w:tabs>
          <w:tab w:val="center" w:pos="4536"/>
          <w:tab w:val="right" w:pos="9072"/>
        </w:tabs>
        <w:jc w:val="both"/>
        <w:rPr>
          <w:rFonts w:ascii="Trebuchet MS" w:eastAsia="Calibri" w:hAnsi="Trebuchet MS"/>
          <w:szCs w:val="22"/>
          <w:lang w:val="bg-BG" w:eastAsia="en-US"/>
        </w:rPr>
      </w:pP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Критерият за оценка на допуснатите до оценка и класиране оферти „ОПТИМАЛНО СЪОТНОШЕНИЕ КАЧЕСТВО ЦЕНА”.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Класирането на офертите се извършва по комплексна оценка, изчислена на база показателите за оценка на офертата, като се търси икономически най-изгодната оферта. 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Комплексната оценка (КО) на офертата на участника се изчислява по формулата: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КО = К1+ К2+ К3</w:t>
      </w:r>
    </w:p>
    <w:p w:rsidR="007B15A2" w:rsidRPr="007B15A2" w:rsidRDefault="007B15A2" w:rsidP="007B15A2">
      <w:pPr>
        <w:tabs>
          <w:tab w:val="left" w:pos="426"/>
        </w:tabs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Максимално възможна оценка 100 точки.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szCs w:val="24"/>
          <w:lang w:val="bg-BG" w:bidi="bg-BG"/>
        </w:rPr>
      </w:pP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2. Показатели за оценка на офертите: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vertAlign w:val="subscript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К1 = К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vertAlign w:val="subscript"/>
          <w:lang w:val="bg-BG" w:bidi="bg-BG"/>
        </w:rPr>
        <w:t>1.1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 + К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vertAlign w:val="subscript"/>
          <w:lang w:val="bg-BG" w:bidi="bg-BG"/>
        </w:rPr>
        <w:t>1.2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 + К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vertAlign w:val="subscript"/>
          <w:lang w:val="bg-BG" w:bidi="bg-BG"/>
        </w:rPr>
        <w:t>1.3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 - предлагана цена, в лева без включен ДДС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vertAlign w:val="subscript"/>
          <w:lang w:val="bg-BG" w:bidi="bg-BG"/>
        </w:rPr>
        <w:t>,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Където:  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vertAlign w:val="subscript"/>
          <w:lang w:val="bg-BG" w:bidi="bg-BG"/>
        </w:rPr>
        <w:t>1.1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 – е предлага на цена за проектиране;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vertAlign w:val="subscript"/>
          <w:lang w:val="bg-BG" w:bidi="bg-BG"/>
        </w:rPr>
        <w:t>1.2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 – е предлагана цена за СМР;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vertAlign w:val="subscript"/>
          <w:lang w:val="bg-BG" w:bidi="bg-BG"/>
        </w:rPr>
        <w:t>1.3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 – е предлагана цена за авторски надзор;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К2 – Организация за изпълнение на строителството;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К3 - Срок за изпълнение на поръчката.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Calibri" w:hAnsi="Trebuchet MS"/>
          <w:color w:val="000000"/>
          <w:szCs w:val="24"/>
          <w:lang w:val="bg-BG" w:bidi="bg-BG"/>
        </w:rPr>
      </w:pPr>
      <w:r w:rsidRPr="007B15A2">
        <w:rPr>
          <w:rFonts w:ascii="Trebuchet MS" w:eastAsia="Calibri" w:hAnsi="Trebuchet MS"/>
          <w:b/>
          <w:bCs/>
          <w:color w:val="000000"/>
          <w:szCs w:val="24"/>
          <w:lang w:val="bg-BG" w:bidi="bg-BG"/>
        </w:rPr>
        <w:t>В своето предложение за изпълнение на поръчката към техническото си предложение участниците предлагат срок за проектиране и срок за изпълнение на СМР, линеен график за изпълнение на поръчката, както и  Организация за изпълнение на строителството.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2.1.Показател– К1 –„ПРЕДЛАГАНА ЦЕНА”  с относителна тежест 50%.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Участникът предложил най – ниска цена, сборно на трите </w:t>
      </w:r>
      <w:proofErr w:type="spellStart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подпоказателя</w:t>
      </w:r>
      <w:proofErr w:type="spellEnd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, за изпълнение на поръчката получава максимален брой точки по показателя. Оценките на участниците по показателя се изчисляват по формулата: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К1 = (</w:t>
      </w:r>
      <w:proofErr w:type="spellStart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Цmin</w:t>
      </w:r>
      <w:proofErr w:type="spellEnd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 / </w:t>
      </w:r>
      <w:proofErr w:type="spellStart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Цi</w:t>
      </w:r>
      <w:proofErr w:type="spellEnd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)*50 = .......... (брой точки)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Където </w:t>
      </w:r>
      <w:proofErr w:type="spellStart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Цi</w:t>
      </w:r>
      <w:proofErr w:type="spellEnd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 е предложената крайна цена в лева без ДДС на съответния участник.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Където </w:t>
      </w:r>
      <w:proofErr w:type="spellStart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Цmin</w:t>
      </w:r>
      <w:proofErr w:type="spellEnd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 е минималната предложена крайна цена в лева без ДДС съгласно ценовите предложения на всички участници.</w:t>
      </w:r>
    </w:p>
    <w:p w:rsidR="007B15A2" w:rsidRPr="007B15A2" w:rsidRDefault="007B15A2" w:rsidP="007B15A2">
      <w:pPr>
        <w:spacing w:after="160" w:line="259" w:lineRule="auto"/>
        <w:ind w:firstLine="709"/>
        <w:jc w:val="both"/>
        <w:rPr>
          <w:rFonts w:ascii="Trebuchet MS" w:hAnsi="Trebuchet MS"/>
          <w:szCs w:val="24"/>
          <w:lang w:val="bg-BG" w:eastAsia="en-US"/>
        </w:rPr>
      </w:pPr>
      <w:proofErr w:type="spellStart"/>
      <w:proofErr w:type="gramStart"/>
      <w:r w:rsidRPr="007B15A2">
        <w:rPr>
          <w:rFonts w:ascii="Trebuchet MS" w:hAnsi="Trebuchet MS"/>
          <w:i/>
          <w:iCs/>
          <w:szCs w:val="24"/>
          <w:lang w:val="en-US" w:eastAsia="en-US"/>
        </w:rPr>
        <w:t>При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наличие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разминаване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между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цената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без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ДДС и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със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ДДС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за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релевантна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се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приема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цената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без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ДДС.</w:t>
      </w:r>
      <w:proofErr w:type="gramEnd"/>
    </w:p>
    <w:p w:rsidR="007B15A2" w:rsidRPr="007B15A2" w:rsidRDefault="007B15A2" w:rsidP="007B15A2">
      <w:pPr>
        <w:spacing w:after="160" w:line="259" w:lineRule="auto"/>
        <w:ind w:firstLine="709"/>
        <w:jc w:val="both"/>
        <w:rPr>
          <w:rFonts w:ascii="Trebuchet MS" w:hAnsi="Trebuchet MS"/>
          <w:szCs w:val="24"/>
          <w:lang w:val="bg-BG" w:eastAsia="en-US"/>
        </w:rPr>
      </w:pPr>
      <w:proofErr w:type="spellStart"/>
      <w:proofErr w:type="gramStart"/>
      <w:r w:rsidRPr="007B15A2">
        <w:rPr>
          <w:rFonts w:ascii="Trebuchet MS" w:hAnsi="Trebuchet MS"/>
          <w:i/>
          <w:iCs/>
          <w:szCs w:val="24"/>
          <w:lang w:val="en-US" w:eastAsia="en-US"/>
        </w:rPr>
        <w:t>При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наличие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разминаване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между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цената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,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посочена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цифром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и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словом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,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за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релевантна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се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приема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цената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словом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>.</w:t>
      </w:r>
      <w:proofErr w:type="gram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</w:p>
    <w:p w:rsidR="007B15A2" w:rsidRPr="007B15A2" w:rsidRDefault="007B15A2" w:rsidP="007B15A2">
      <w:pPr>
        <w:spacing w:after="160" w:line="259" w:lineRule="auto"/>
        <w:ind w:firstLine="709"/>
        <w:jc w:val="both"/>
        <w:rPr>
          <w:rFonts w:ascii="Trebuchet MS" w:hAnsi="Trebuchet MS"/>
          <w:szCs w:val="24"/>
          <w:lang w:val="bg-BG" w:eastAsia="en-US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lastRenderedPageBreak/>
        <w:t>2.</w:t>
      </w:r>
      <w:proofErr w:type="spellStart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2</w:t>
      </w:r>
      <w:proofErr w:type="spellEnd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. Показател К2 – </w:t>
      </w:r>
      <w:proofErr w:type="spellStart"/>
      <w:r w:rsidRPr="007B15A2">
        <w:rPr>
          <w:rFonts w:ascii="Trebuchet MS" w:eastAsia="Calibri" w:hAnsi="Trebuchet MS" w:cs="Calibri"/>
          <w:b/>
          <w:bCs/>
          <w:szCs w:val="24"/>
          <w:lang w:val="en-US" w:eastAsia="en-US"/>
        </w:rPr>
        <w:t>Организация</w:t>
      </w:r>
      <w:proofErr w:type="spellEnd"/>
      <w:r w:rsidRPr="007B15A2">
        <w:rPr>
          <w:rFonts w:ascii="Trebuchet MS" w:eastAsia="Calibri" w:hAnsi="Trebuchet MS" w:cs="Calibri"/>
          <w:b/>
          <w:b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eastAsia="Calibri" w:hAnsi="Trebuchet MS" w:cs="Calibri"/>
          <w:b/>
          <w:bCs/>
          <w:szCs w:val="24"/>
          <w:lang w:val="en-US" w:eastAsia="en-US"/>
        </w:rPr>
        <w:t>за</w:t>
      </w:r>
      <w:proofErr w:type="spellEnd"/>
      <w:r w:rsidRPr="007B15A2">
        <w:rPr>
          <w:rFonts w:ascii="Trebuchet MS" w:eastAsia="Calibri" w:hAnsi="Trebuchet MS" w:cs="Calibri"/>
          <w:b/>
          <w:b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eastAsia="Calibri" w:hAnsi="Trebuchet MS" w:cs="Calibri"/>
          <w:b/>
          <w:bCs/>
          <w:szCs w:val="24"/>
          <w:lang w:val="en-US" w:eastAsia="en-US"/>
        </w:rPr>
        <w:t>изпълнение</w:t>
      </w:r>
      <w:proofErr w:type="spellEnd"/>
      <w:r w:rsidRPr="007B15A2">
        <w:rPr>
          <w:rFonts w:ascii="Trebuchet MS" w:eastAsia="Calibri" w:hAnsi="Trebuchet MS" w:cs="Calibri"/>
          <w:b/>
          <w:b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eastAsia="Calibri" w:hAnsi="Trebuchet MS" w:cs="Calibri"/>
          <w:b/>
          <w:bCs/>
          <w:szCs w:val="24"/>
          <w:lang w:val="en-US" w:eastAsia="en-US"/>
        </w:rPr>
        <w:t>на</w:t>
      </w:r>
      <w:proofErr w:type="spellEnd"/>
      <w:r w:rsidRPr="007B15A2">
        <w:rPr>
          <w:rFonts w:ascii="Trebuchet MS" w:eastAsia="Calibri" w:hAnsi="Trebuchet MS" w:cs="Calibri"/>
          <w:b/>
          <w:b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eastAsia="Calibri" w:hAnsi="Trebuchet MS" w:cs="Calibri"/>
          <w:b/>
          <w:bCs/>
          <w:szCs w:val="24"/>
          <w:lang w:val="en-US" w:eastAsia="en-US"/>
        </w:rPr>
        <w:t>строителството</w:t>
      </w:r>
      <w:proofErr w:type="spellEnd"/>
      <w:r w:rsidRPr="007B15A2">
        <w:rPr>
          <w:rFonts w:ascii="Trebuchet MS" w:eastAsia="Calibri" w:hAnsi="Trebuchet MS" w:cs="Calibri"/>
          <w:b/>
          <w:bCs/>
          <w:szCs w:val="24"/>
          <w:lang w:val="en-US" w:eastAsia="en-US"/>
        </w:rPr>
        <w:t xml:space="preserve"> –</w:t>
      </w:r>
      <w:r w:rsidRPr="007B15A2">
        <w:rPr>
          <w:rFonts w:ascii="Trebuchet MS" w:hAnsi="Trebuchet MS"/>
          <w:b/>
          <w:bCs/>
          <w:szCs w:val="24"/>
          <w:lang w:val="en-US" w:eastAsia="en-US"/>
        </w:rPr>
        <w:t xml:space="preserve"> </w:t>
      </w:r>
      <w:r w:rsidRPr="007B15A2">
        <w:rPr>
          <w:rFonts w:ascii="Trebuchet MS" w:hAnsi="Trebuchet MS"/>
          <w:szCs w:val="24"/>
          <w:lang w:val="en-US" w:eastAsia="en-US"/>
        </w:rPr>
        <w:t xml:space="preserve">в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техническото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предложение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участникът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трябва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да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посочи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организацията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за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изпълнение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строителството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съгласно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Техническата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спецификация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. </w:t>
      </w:r>
      <w:proofErr w:type="spellStart"/>
      <w:proofErr w:type="gramStart"/>
      <w:r w:rsidRPr="007B15A2">
        <w:rPr>
          <w:rFonts w:ascii="Trebuchet MS" w:hAnsi="Trebuchet MS"/>
          <w:szCs w:val="24"/>
          <w:lang w:val="en-US" w:eastAsia="en-US"/>
        </w:rPr>
        <w:t>Оценява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посочената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организация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работа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>.</w:t>
      </w:r>
      <w:proofErr w:type="gram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Показателят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изчислява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следния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начин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>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5"/>
        <w:gridCol w:w="1260"/>
      </w:tblGrid>
      <w:tr w:rsidR="007B15A2" w:rsidRPr="007B15A2" w:rsidTr="00EB0727">
        <w:trPr>
          <w:trHeight w:val="117"/>
        </w:trPr>
        <w:tc>
          <w:tcPr>
            <w:tcW w:w="8385" w:type="dxa"/>
            <w:shd w:val="clear" w:color="auto" w:fill="92D050"/>
          </w:tcPr>
          <w:p w:rsidR="007B15A2" w:rsidRPr="007B15A2" w:rsidRDefault="007B15A2" w:rsidP="007B15A2">
            <w:pPr>
              <w:ind w:firstLine="709"/>
              <w:jc w:val="both"/>
              <w:rPr>
                <w:rFonts w:ascii="Trebuchet MS" w:eastAsia="Calibri" w:hAnsi="Trebuchet MS"/>
                <w:b/>
                <w:bCs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/>
                <w:b/>
                <w:bCs/>
                <w:szCs w:val="24"/>
                <w:lang w:val="bg-BG" w:eastAsia="en-US"/>
              </w:rPr>
              <w:t>Организация за изпълнение на строителството</w:t>
            </w:r>
          </w:p>
        </w:tc>
        <w:tc>
          <w:tcPr>
            <w:tcW w:w="1260" w:type="dxa"/>
            <w:shd w:val="clear" w:color="auto" w:fill="92D050"/>
          </w:tcPr>
          <w:p w:rsidR="007B15A2" w:rsidRPr="007B15A2" w:rsidRDefault="007B15A2" w:rsidP="007B15A2">
            <w:pPr>
              <w:jc w:val="both"/>
              <w:rPr>
                <w:rFonts w:ascii="Trebuchet MS" w:eastAsia="Calibri" w:hAnsi="Trebuchet MS"/>
                <w:b/>
                <w:bCs/>
                <w:szCs w:val="24"/>
                <w:lang w:val="bg-BG" w:eastAsia="en-US"/>
              </w:rPr>
            </w:pPr>
            <w:proofErr w:type="spellStart"/>
            <w:r w:rsidRPr="007B15A2">
              <w:rPr>
                <w:rFonts w:ascii="Trebuchet MS" w:eastAsia="Calibri" w:hAnsi="Trebuchet MS"/>
                <w:b/>
                <w:bCs/>
                <w:szCs w:val="24"/>
                <w:lang w:val="bg-BG" w:eastAsia="en-US"/>
              </w:rPr>
              <w:t>макс</w:t>
            </w:r>
            <w:proofErr w:type="spellEnd"/>
            <w:r w:rsidRPr="007B15A2">
              <w:rPr>
                <w:rFonts w:ascii="Trebuchet MS" w:eastAsia="Calibri" w:hAnsi="Trebuchet MS"/>
                <w:b/>
                <w:bCs/>
                <w:szCs w:val="24"/>
                <w:lang w:val="bg-BG" w:eastAsia="en-US"/>
              </w:rPr>
              <w:t>. 40</w:t>
            </w:r>
          </w:p>
        </w:tc>
      </w:tr>
      <w:tr w:rsidR="007B15A2" w:rsidRPr="007B15A2" w:rsidTr="00EB0727">
        <w:trPr>
          <w:trHeight w:val="1214"/>
        </w:trPr>
        <w:tc>
          <w:tcPr>
            <w:tcW w:w="8385" w:type="dxa"/>
          </w:tcPr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строителството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осигурява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минималните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изисквания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посочени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а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именно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: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en-US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- </w:t>
            </w:r>
            <w:proofErr w:type="spellStart"/>
            <w:proofErr w:type="gram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участникът</w:t>
            </w:r>
            <w:proofErr w:type="spellEnd"/>
            <w:proofErr w:type="gram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представил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строителството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съответствие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 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количествените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сметки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идейния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инвестиционен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проект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действащите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правила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нормативи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СМР.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-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участникът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работата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ключовия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екип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как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разпределят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отговорностите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между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тях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начини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осъществяване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комуникацията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координация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съгласуване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които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необходими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качественото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срочно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възложената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услуга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. </w:t>
            </w:r>
          </w:p>
          <w:p w:rsidR="007B15A2" w:rsidRPr="007B15A2" w:rsidRDefault="007B15A2" w:rsidP="007B15A2">
            <w:pPr>
              <w:ind w:firstLine="709"/>
              <w:contextualSpacing/>
              <w:jc w:val="both"/>
              <w:rPr>
                <w:rFonts w:ascii="Trebuchet MS" w:eastAsia="Calibri" w:hAnsi="Trebuchet MS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7B15A2" w:rsidRPr="007B15A2" w:rsidRDefault="007B15A2" w:rsidP="007B15A2">
            <w:pPr>
              <w:jc w:val="right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jc w:val="right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jc w:val="right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jc w:val="right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jc w:val="both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/>
                <w:szCs w:val="24"/>
                <w:lang w:val="bg-BG" w:eastAsia="en-US"/>
              </w:rPr>
              <w:t>10</w:t>
            </w:r>
          </w:p>
        </w:tc>
      </w:tr>
      <w:tr w:rsidR="007B15A2" w:rsidRPr="007B15A2" w:rsidTr="00EB0727">
        <w:trPr>
          <w:trHeight w:val="117"/>
        </w:trPr>
        <w:tc>
          <w:tcPr>
            <w:tcW w:w="8385" w:type="dxa"/>
          </w:tcPr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строителството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осигурява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минималните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изисквания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посочени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а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именно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: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en-US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- </w:t>
            </w:r>
            <w:proofErr w:type="spellStart"/>
            <w:proofErr w:type="gram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участникът</w:t>
            </w:r>
            <w:proofErr w:type="spellEnd"/>
            <w:proofErr w:type="gram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представил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строителството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съответсвие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количествените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сметки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идейния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инвестиционен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проект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действащите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правила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нормативи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СМР.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-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участникът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работата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ключовия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екип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как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разпределят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отговорностите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между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тях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начини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осъществяване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комуникацията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координация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съгласуване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които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необходими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качественото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срочно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възложената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услуга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.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надгражда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минималните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изисквания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посочени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условие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че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налично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едно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следните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обстоятелства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: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1.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всяка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осъществяване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комуникация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координация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съгласуване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показано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lastRenderedPageBreak/>
              <w:t>разпределението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експерти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(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кой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какво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ще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изпълнява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)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ниво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отделна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задача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(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целите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настоящата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методика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под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„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задача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“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разбира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обособена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част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дефинирана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дейност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която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може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бъде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самостоятелно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възлагана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отделен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експерт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чието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може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проследи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еднозначно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т.е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.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има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ясно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дефинирани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начало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край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измерими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резултати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)</w:t>
            </w: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;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2.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всяка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осъществяване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комуникация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координация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съгласуване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дефинирани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необходимите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ресурси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нейното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(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материали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механизация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човешки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ресурси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)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задълженията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отговорния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/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й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експерт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/и;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3.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мерки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вътрешен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контрол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работата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екипа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експерти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ангажирани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с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които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гарантира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качествено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поръчката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.</w:t>
            </w:r>
          </w:p>
          <w:p w:rsidR="007B15A2" w:rsidRPr="007B15A2" w:rsidRDefault="007B15A2" w:rsidP="007B15A2">
            <w:pPr>
              <w:ind w:firstLine="709"/>
              <w:jc w:val="both"/>
              <w:rPr>
                <w:rFonts w:ascii="Trebuchet MS" w:eastAsia="Calibri" w:hAnsi="Trebuchet MS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„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Обосновава</w:t>
            </w:r>
            <w:proofErr w:type="spellEnd"/>
            <w:proofErr w:type="gram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“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proofErr w:type="gram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целите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настоящата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методика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означава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обяснение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приложимостта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полезността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поръчката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.</w:t>
            </w:r>
          </w:p>
        </w:tc>
        <w:tc>
          <w:tcPr>
            <w:tcW w:w="1260" w:type="dxa"/>
          </w:tcPr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/>
                <w:szCs w:val="24"/>
                <w:lang w:val="bg-BG" w:eastAsia="en-US"/>
              </w:rPr>
              <w:t>20</w:t>
            </w:r>
          </w:p>
        </w:tc>
      </w:tr>
      <w:tr w:rsidR="007B15A2" w:rsidRPr="007B15A2" w:rsidTr="00EB0727">
        <w:trPr>
          <w:trHeight w:val="117"/>
        </w:trPr>
        <w:tc>
          <w:tcPr>
            <w:tcW w:w="8385" w:type="dxa"/>
          </w:tcPr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lastRenderedPageBreak/>
              <w:t>Предложената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строителството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осигурява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минималните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изисквания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посочени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а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именно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: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- </w:t>
            </w:r>
            <w:proofErr w:type="spellStart"/>
            <w:proofErr w:type="gram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участникът</w:t>
            </w:r>
            <w:proofErr w:type="spellEnd"/>
            <w:proofErr w:type="gram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представил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строителството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съответсвие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количествените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сметки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идейния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инвестиционен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проект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действащите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правила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нормативи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СМР.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-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участникът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работата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ключовия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екип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как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разпределят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отговорностите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между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тях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начини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осъществяване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комуникацията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координация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съгласуване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които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необходими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качественото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срочно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възложената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услуга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.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надгражда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минималните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изисквания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посочени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условие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че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налични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две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следните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обстоятелства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: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1.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всяка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осъществяване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комуникация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координация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съгласуване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показано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разпределението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експерти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(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кой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какво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ще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изпълнява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)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ниво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отделна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задача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(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целите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настоящата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методика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под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„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задача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“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разбира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обособена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част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дефинирана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дейност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която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може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lastRenderedPageBreak/>
              <w:t>бъде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самостоятелно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възлагана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отделен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експерт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чието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може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проследи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еднозначно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т.е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.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има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ясно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дефинирани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начало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край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измерими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резултати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)</w:t>
            </w: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;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2.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всяка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осъществяване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комуникация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координация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съгласуване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дефинирани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необходимите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ресурси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нейното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(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материали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механизация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човешки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ресурси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)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задълженията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отговорния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/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й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експерт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/и;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3.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мерки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вътрешен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контрол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работата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екипа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експерти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ангажирани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с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които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гарантира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качествено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поръчката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.</w:t>
            </w:r>
          </w:p>
          <w:p w:rsidR="007B15A2" w:rsidRPr="007B15A2" w:rsidRDefault="007B15A2" w:rsidP="007B15A2">
            <w:pPr>
              <w:ind w:firstLine="709"/>
              <w:jc w:val="both"/>
              <w:rPr>
                <w:rFonts w:ascii="Trebuchet MS" w:eastAsia="Calibri" w:hAnsi="Trebuchet MS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„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Обосновава</w:t>
            </w:r>
            <w:proofErr w:type="spellEnd"/>
            <w:proofErr w:type="gram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“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proofErr w:type="gram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целите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настоящата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методика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означава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обяснение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приложимостта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полезността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поръчката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.</w:t>
            </w:r>
          </w:p>
        </w:tc>
        <w:tc>
          <w:tcPr>
            <w:tcW w:w="1260" w:type="dxa"/>
          </w:tcPr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/>
                <w:szCs w:val="24"/>
                <w:lang w:val="bg-BG" w:eastAsia="en-US"/>
              </w:rPr>
              <w:t>30</w:t>
            </w:r>
          </w:p>
        </w:tc>
      </w:tr>
      <w:tr w:rsidR="007B15A2" w:rsidRPr="007B15A2" w:rsidTr="00EB0727">
        <w:trPr>
          <w:trHeight w:val="117"/>
        </w:trPr>
        <w:tc>
          <w:tcPr>
            <w:tcW w:w="8385" w:type="dxa"/>
          </w:tcPr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lastRenderedPageBreak/>
              <w:t>Предложената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строителството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осигурява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минималните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изисквания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посочени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а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именно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: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- </w:t>
            </w:r>
            <w:proofErr w:type="spellStart"/>
            <w:proofErr w:type="gram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участникът</w:t>
            </w:r>
            <w:proofErr w:type="spellEnd"/>
            <w:proofErr w:type="gram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представил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строителството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съответсвие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количествените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сметки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идейния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инвестиционен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проект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действащите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правила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нормативи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СМР.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-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участникът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работата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ключовия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екип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как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разпределят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отговорностите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между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тях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начини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осъществяване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комуникацията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координация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съгласуване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които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необходими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качественото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срочно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възложената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услуга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.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надгражда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минималните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изисквания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посочени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условие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че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налични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следните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обстоятелства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: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1.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всяка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осъществяване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комуникация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координация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съгласуване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показано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разпределението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експерти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(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кой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какво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ще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изпълнява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)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ниво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отделна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задача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(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целите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настоящата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методика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под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„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задача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“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разбира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обособена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част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дефинирана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дейност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която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може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бъде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самостоятелно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възлагана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отделен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експерт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чието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може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проследи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еднозначно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т.е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.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има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ясно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дефинирани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начало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край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измерими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резултати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)</w:t>
            </w: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;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lastRenderedPageBreak/>
              <w:t xml:space="preserve">2.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всяка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осъществяване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комуникация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координация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съгласуване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дефинирани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необходимите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ресурси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нейното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(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материали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механизация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човешки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ресурси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)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задълженията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отговорния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/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й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експерт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/и;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3.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мерки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вътрешен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контрол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работата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екипа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експерти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ангажирани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с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които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гарантира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качествено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поръчката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.</w:t>
            </w:r>
          </w:p>
          <w:p w:rsidR="007B15A2" w:rsidRPr="007B15A2" w:rsidRDefault="007B15A2" w:rsidP="007B15A2">
            <w:pPr>
              <w:ind w:firstLine="709"/>
              <w:jc w:val="both"/>
              <w:rPr>
                <w:rFonts w:ascii="Trebuchet MS" w:eastAsia="Calibri" w:hAnsi="Trebuchet MS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„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Обосновава</w:t>
            </w:r>
            <w:proofErr w:type="spellEnd"/>
            <w:proofErr w:type="gram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“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proofErr w:type="gram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целите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настоящата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методика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означава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обяснение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приложимостта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полезността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поръчката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.</w:t>
            </w:r>
          </w:p>
        </w:tc>
        <w:tc>
          <w:tcPr>
            <w:tcW w:w="1260" w:type="dxa"/>
          </w:tcPr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/>
                <w:szCs w:val="24"/>
                <w:lang w:val="bg-BG" w:eastAsia="en-US"/>
              </w:rPr>
              <w:t>40</w:t>
            </w:r>
          </w:p>
        </w:tc>
      </w:tr>
    </w:tbl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szCs w:val="24"/>
          <w:lang w:val="bg-BG" w:bidi="bg-BG"/>
        </w:rPr>
      </w:pP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Calibri" w:hAnsi="Trebuchet MS"/>
          <w:b/>
          <w:bCs/>
          <w:i/>
          <w:iCs/>
          <w:szCs w:val="24"/>
          <w:lang w:val="bg-BG" w:eastAsia="fr-FR"/>
        </w:rPr>
        <w:t>Забележка:</w:t>
      </w:r>
      <w:r w:rsidRPr="007B15A2">
        <w:rPr>
          <w:rFonts w:ascii="Trebuchet MS" w:eastAsia="Calibri" w:hAnsi="Trebuchet MS"/>
          <w:i/>
          <w:iCs/>
          <w:szCs w:val="24"/>
          <w:lang w:val="bg-BG" w:eastAsia="fr-FR"/>
        </w:rPr>
        <w:t xml:space="preserve"> Ще бъдат отстранени предложения, в които техническото предложение не е съобразено с действащите правила и нормативи при изпълнение на СМР, със съответните технически изисквания, последователност и технически нормативни документи посочени, и не само, в техническата спецификация и други документи неразделна част от настоящата поръчка.</w:t>
      </w:r>
    </w:p>
    <w:p w:rsidR="007B15A2" w:rsidRPr="007B15A2" w:rsidRDefault="007B15A2" w:rsidP="007B15A2">
      <w:pPr>
        <w:spacing w:after="160" w:line="259" w:lineRule="auto"/>
        <w:ind w:firstLine="709"/>
        <w:jc w:val="both"/>
        <w:rPr>
          <w:rFonts w:ascii="Trebuchet MS" w:hAnsi="Trebuchet MS"/>
          <w:szCs w:val="24"/>
          <w:lang w:val="bg-BG" w:eastAsia="en-US"/>
        </w:rPr>
      </w:pPr>
      <w:proofErr w:type="spellStart"/>
      <w:proofErr w:type="gramStart"/>
      <w:r w:rsidRPr="007B15A2">
        <w:rPr>
          <w:rFonts w:ascii="Trebuchet MS" w:hAnsi="Trebuchet MS"/>
          <w:szCs w:val="24"/>
          <w:lang w:val="en-US" w:eastAsia="en-US"/>
        </w:rPr>
        <w:t>При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наличие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несъответствия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в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отделните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части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Предложението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за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изпълнение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поръчката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и/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или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в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приложенията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към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него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участникът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отстранява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от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участие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>.</w:t>
      </w:r>
      <w:proofErr w:type="gramEnd"/>
    </w:p>
    <w:p w:rsidR="007B15A2" w:rsidRPr="007B15A2" w:rsidRDefault="007B15A2" w:rsidP="007B15A2">
      <w:pPr>
        <w:spacing w:after="160" w:line="259" w:lineRule="auto"/>
        <w:ind w:firstLine="709"/>
        <w:jc w:val="both"/>
        <w:rPr>
          <w:rFonts w:ascii="Trebuchet MS" w:hAnsi="Trebuchet MS"/>
          <w:szCs w:val="24"/>
          <w:lang w:val="bg-BG" w:eastAsia="en-US"/>
        </w:rPr>
      </w:pPr>
      <w:proofErr w:type="spellStart"/>
      <w:r w:rsidRPr="007B15A2">
        <w:rPr>
          <w:rFonts w:ascii="Trebuchet MS" w:hAnsi="Trebuchet MS"/>
          <w:szCs w:val="24"/>
          <w:lang w:val="en-US" w:eastAsia="en-US"/>
        </w:rPr>
        <w:t>Всички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понятия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,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които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дефинирани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в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настоящата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методика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,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следва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да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приемат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в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смисъла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,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посочен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в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Тълковния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речник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думите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в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българския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език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hyperlink r:id="rId9">
        <w:r w:rsidRPr="007B15A2">
          <w:rPr>
            <w:rFonts w:ascii="Trebuchet MS" w:hAnsi="Trebuchet MS"/>
            <w:color w:val="0563C1"/>
            <w:szCs w:val="24"/>
            <w:u w:val="single"/>
            <w:lang w:val="en-US" w:eastAsia="en-US"/>
          </w:rPr>
          <w:t>http://rechnik.info/</w:t>
        </w:r>
      </w:hyperlink>
      <w:r w:rsidRPr="007B15A2">
        <w:rPr>
          <w:rFonts w:ascii="Trebuchet MS" w:hAnsi="Trebuchet MS"/>
          <w:color w:val="0563C1"/>
          <w:szCs w:val="24"/>
          <w:u w:val="single"/>
          <w:lang w:val="en-US" w:eastAsia="en-US"/>
        </w:rPr>
        <w:t xml:space="preserve">  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2.3.Показател К3 - „Срок за изпълнение на поръчката” – показателят се изчислява по следната формула: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szCs w:val="24"/>
          <w:lang w:val="bg-BG" w:bidi="bg-BG"/>
        </w:rPr>
      </w:pP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К3 = (</w:t>
      </w:r>
      <w:proofErr w:type="spellStart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ОцСп</w:t>
      </w:r>
      <w:proofErr w:type="spellEnd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 + </w:t>
      </w:r>
      <w:proofErr w:type="spellStart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ОцСсмр</w:t>
      </w:r>
      <w:proofErr w:type="spellEnd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)*10%, където,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szCs w:val="24"/>
          <w:lang w:val="bg-BG" w:bidi="bg-BG"/>
        </w:rPr>
      </w:pPr>
    </w:p>
    <w:p w:rsidR="007B15A2" w:rsidRPr="007B15A2" w:rsidRDefault="007B15A2" w:rsidP="007B15A2">
      <w:pPr>
        <w:ind w:firstLine="709"/>
        <w:jc w:val="both"/>
        <w:rPr>
          <w:rFonts w:ascii="Trebuchet MS" w:eastAsia="Calibri" w:hAnsi="Trebuchet MS"/>
          <w:szCs w:val="24"/>
          <w:lang w:val="bg-BG" w:eastAsia="en-US"/>
        </w:rPr>
      </w:pPr>
      <w:proofErr w:type="spellStart"/>
      <w:r w:rsidRPr="007B15A2">
        <w:rPr>
          <w:rFonts w:ascii="Trebuchet MS" w:eastAsia="Calibri" w:hAnsi="Trebuchet MS"/>
          <w:b/>
          <w:bCs/>
          <w:szCs w:val="24"/>
          <w:lang w:val="bg-BG" w:eastAsia="en-US"/>
        </w:rPr>
        <w:t>ОцСп</w:t>
      </w:r>
      <w:proofErr w:type="spellEnd"/>
      <w:r w:rsidRPr="007B15A2">
        <w:rPr>
          <w:rFonts w:ascii="Trebuchet MS" w:eastAsia="Calibri" w:hAnsi="Trebuchet MS"/>
          <w:szCs w:val="24"/>
          <w:lang w:val="bg-BG" w:eastAsia="en-US"/>
        </w:rPr>
        <w:t xml:space="preserve"> е оценката на срока за проектиране, предложен от участника за изпълнението на дейностите от предмета на тази обществената поръчка. Тя се извършва по следната формула:</w:t>
      </w:r>
    </w:p>
    <w:p w:rsidR="007B15A2" w:rsidRPr="007B15A2" w:rsidRDefault="007B15A2" w:rsidP="007B15A2">
      <w:pPr>
        <w:ind w:firstLine="709"/>
        <w:jc w:val="both"/>
        <w:rPr>
          <w:rFonts w:ascii="Trebuchet MS" w:eastAsia="Calibri" w:hAnsi="Trebuchet MS"/>
          <w:szCs w:val="24"/>
          <w:lang w:val="bg-BG" w:eastAsia="en-US"/>
        </w:rPr>
      </w:pPr>
    </w:p>
    <w:p w:rsidR="007B15A2" w:rsidRPr="007B15A2" w:rsidRDefault="007B15A2" w:rsidP="007B15A2">
      <w:pPr>
        <w:jc w:val="both"/>
        <w:rPr>
          <w:rFonts w:ascii="Trebuchet MS" w:eastAsia="Calibri" w:hAnsi="Trebuchet MS"/>
          <w:szCs w:val="24"/>
          <w:lang w:val="bg-BG" w:eastAsia="en-US"/>
        </w:rPr>
      </w:pPr>
    </w:p>
    <w:p w:rsidR="007B15A2" w:rsidRPr="007B15A2" w:rsidRDefault="007B15A2" w:rsidP="007B15A2">
      <w:pPr>
        <w:jc w:val="both"/>
        <w:rPr>
          <w:rFonts w:ascii="Trebuchet MS" w:eastAsia="Calibri" w:hAnsi="Trebuchet MS"/>
          <w:szCs w:val="24"/>
          <w:lang w:val="bg-BG" w:eastAsia="en-US"/>
        </w:rPr>
      </w:pPr>
      <w:r w:rsidRPr="007B15A2">
        <w:rPr>
          <w:rFonts w:ascii="Trebuchet MS" w:eastAsia="Calibri" w:hAnsi="Trebuchet MS"/>
          <w:position w:val="-28"/>
          <w:szCs w:val="24"/>
          <w:lang w:val="bg-BG" w:eastAsia="en-US"/>
        </w:rPr>
        <w:object w:dxaOrig="85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33pt;mso-position-horizontal-relative:page;mso-position-vertical-relative:page" o:ole="">
            <v:imagedata r:id="rId10" o:title=""/>
          </v:shape>
          <o:OLEObject Type="Embed" ProgID="Equation.3" ShapeID="_x0000_i1025" DrawAspect="Content" ObjectID="_1600866592" r:id="rId11"/>
        </w:object>
      </w:r>
    </w:p>
    <w:p w:rsidR="007B15A2" w:rsidRPr="007B15A2" w:rsidRDefault="007B15A2" w:rsidP="007B15A2">
      <w:pPr>
        <w:ind w:firstLine="709"/>
        <w:jc w:val="both"/>
        <w:rPr>
          <w:rFonts w:ascii="Trebuchet MS" w:eastAsia="Calibri" w:hAnsi="Trebuchet MS"/>
          <w:b/>
          <w:szCs w:val="24"/>
          <w:lang w:val="bg-BG" w:eastAsia="en-US"/>
        </w:rPr>
      </w:pPr>
    </w:p>
    <w:p w:rsidR="007B15A2" w:rsidRPr="007B15A2" w:rsidRDefault="007B15A2" w:rsidP="007B15A2">
      <w:pPr>
        <w:ind w:firstLine="709"/>
        <w:jc w:val="both"/>
        <w:rPr>
          <w:rFonts w:ascii="Trebuchet MS" w:eastAsia="Calibri" w:hAnsi="Trebuchet MS"/>
          <w:b/>
          <w:szCs w:val="24"/>
          <w:lang w:val="bg-BG" w:eastAsia="en-US"/>
        </w:rPr>
      </w:pPr>
    </w:p>
    <w:p w:rsidR="007B15A2" w:rsidRPr="007B15A2" w:rsidRDefault="007B15A2" w:rsidP="007B15A2">
      <w:pPr>
        <w:ind w:firstLine="709"/>
        <w:jc w:val="both"/>
        <w:rPr>
          <w:rFonts w:ascii="Trebuchet MS" w:eastAsia="Calibri" w:hAnsi="Trebuchet MS"/>
          <w:szCs w:val="24"/>
          <w:lang w:val="bg-BG" w:eastAsia="en-US"/>
        </w:rPr>
      </w:pPr>
      <w:proofErr w:type="spellStart"/>
      <w:r w:rsidRPr="007B15A2">
        <w:rPr>
          <w:rFonts w:ascii="Trebuchet MS" w:eastAsia="Calibri" w:hAnsi="Trebuchet MS"/>
          <w:b/>
          <w:bCs/>
          <w:szCs w:val="24"/>
          <w:lang w:val="bg-BG" w:eastAsia="en-US"/>
        </w:rPr>
        <w:t>ОцСсмр</w:t>
      </w:r>
      <w:proofErr w:type="spellEnd"/>
      <w:r w:rsidRPr="007B15A2">
        <w:rPr>
          <w:rFonts w:ascii="Trebuchet MS" w:eastAsia="Calibri" w:hAnsi="Trebuchet MS"/>
          <w:szCs w:val="24"/>
          <w:lang w:val="bg-BG" w:eastAsia="en-US"/>
        </w:rPr>
        <w:t xml:space="preserve"> е оценката на срока за изпълнение на СМР, предложен от участника за изпълнението на дейностите от предмета на тази обществената поръчка. Тя се извършва по следната формула:</w:t>
      </w:r>
    </w:p>
    <w:p w:rsidR="007B15A2" w:rsidRPr="007B15A2" w:rsidRDefault="007B15A2" w:rsidP="007B15A2">
      <w:pPr>
        <w:ind w:firstLine="709"/>
        <w:jc w:val="both"/>
        <w:rPr>
          <w:rFonts w:ascii="Trebuchet MS" w:eastAsia="Calibri" w:hAnsi="Trebuchet MS"/>
          <w:color w:val="FF0000"/>
          <w:szCs w:val="24"/>
          <w:lang w:val="bg-BG" w:eastAsia="en-US"/>
        </w:rPr>
      </w:pPr>
    </w:p>
    <w:p w:rsidR="007B15A2" w:rsidRPr="007B15A2" w:rsidRDefault="007B15A2" w:rsidP="007B15A2">
      <w:pPr>
        <w:tabs>
          <w:tab w:val="left" w:pos="-600"/>
        </w:tabs>
        <w:autoSpaceDE w:val="0"/>
        <w:autoSpaceDN w:val="0"/>
        <w:adjustRightInd w:val="0"/>
        <w:contextualSpacing/>
        <w:jc w:val="both"/>
        <w:rPr>
          <w:rFonts w:ascii="Trebuchet MS" w:eastAsia="Batang" w:hAnsi="Trebuchet MS"/>
          <w:b/>
          <w:color w:val="FF0000"/>
          <w:szCs w:val="24"/>
          <w:lang w:val="bg-BG" w:eastAsia="en-US"/>
        </w:rPr>
      </w:pPr>
      <w:r w:rsidRPr="007B15A2">
        <w:rPr>
          <w:rFonts w:ascii="Trebuchet MS" w:eastAsia="Calibri" w:hAnsi="Trebuchet MS"/>
          <w:color w:val="FF0000"/>
          <w:position w:val="-28"/>
          <w:szCs w:val="24"/>
          <w:lang w:val="bg-BG" w:eastAsia="en-US"/>
        </w:rPr>
        <w:object w:dxaOrig="9620" w:dyaOrig="660">
          <v:shape id="_x0000_i1026" type="#_x0000_t75" style="width:453pt;height:33pt;mso-position-horizontal-relative:page;mso-position-vertical-relative:page" o:ole="">
            <v:imagedata r:id="rId12" o:title=""/>
          </v:shape>
          <o:OLEObject Type="Embed" ProgID="Equation.3" ShapeID="_x0000_i1026" DrawAspect="Content" ObjectID="_1600866593" r:id="rId13"/>
        </w:objec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szCs w:val="24"/>
          <w:lang w:val="bg-BG" w:bidi="bg-BG"/>
        </w:rPr>
      </w:pP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szCs w:val="24"/>
          <w:lang w:val="bg-BG" w:bidi="bg-BG"/>
        </w:rPr>
      </w:pP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Оценката по Показател „Срок за изпълнение“ представлява сбор от оценките на предложения от участника срок  за проектиране с тежест 30 и предложения от участника срок за изпълнение на СМР с тежест 70.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szCs w:val="24"/>
          <w:lang w:val="bg-BG" w:bidi="bg-BG"/>
        </w:rPr>
      </w:pP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Общата максимална оценка при изчисляването на Показател „Срок за изпълнение“ е 100. Полученият резултат се умножава с коефициента за тежест 10 %, предвиден в методиката за оценка на офертите.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szCs w:val="24"/>
          <w:lang w:val="bg-BG" w:bidi="bg-BG"/>
        </w:rPr>
      </w:pPr>
    </w:p>
    <w:p w:rsidR="007B15A2" w:rsidRPr="007B15A2" w:rsidRDefault="007B15A2" w:rsidP="007B15A2">
      <w:pPr>
        <w:tabs>
          <w:tab w:val="left" w:pos="426"/>
        </w:tabs>
        <w:spacing w:after="160" w:line="259" w:lineRule="auto"/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Показател „Срок за изпълнение“ е показател, отразяващ тежестта на предложения от участника най-кратък срок за изпълнение на поръчката (включващ срока за проектиране и срока за изпълнение на СМР) в календарни дни при график напълно съобразен с предложената организация на изпълнението на дейностите. </w:t>
      </w:r>
      <w:proofErr w:type="spellStart"/>
      <w:proofErr w:type="gramStart"/>
      <w:r w:rsidRPr="007B15A2">
        <w:rPr>
          <w:rFonts w:ascii="Trebuchet MS" w:hAnsi="Trebuchet MS"/>
          <w:szCs w:val="24"/>
          <w:lang w:val="en-US" w:eastAsia="en-US"/>
        </w:rPr>
        <w:t>Участниците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следва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да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представят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линеен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график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за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изпълнение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поръчката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,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който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да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съответства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предложените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срокове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за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проектиране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и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строителство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и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да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е в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съответствие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с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представената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организация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за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изпълнение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строителството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, с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техническата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спецификация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и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нормативно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установените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изисквания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>.</w:t>
      </w:r>
      <w:proofErr w:type="gramEnd"/>
      <w:r w:rsidRPr="007B15A2">
        <w:rPr>
          <w:rFonts w:ascii="Trebuchet MS" w:hAnsi="Trebuchet MS"/>
          <w:szCs w:val="24"/>
          <w:lang w:val="en-US" w:eastAsia="en-US"/>
        </w:rPr>
        <w:t xml:space="preserve">  </w:t>
      </w:r>
      <w:proofErr w:type="spellStart"/>
      <w:proofErr w:type="gramStart"/>
      <w:r w:rsidRPr="007B15A2">
        <w:rPr>
          <w:rFonts w:ascii="Trebuchet MS" w:hAnsi="Trebuchet MS"/>
          <w:szCs w:val="24"/>
          <w:lang w:val="en-US" w:eastAsia="en-US"/>
        </w:rPr>
        <w:t>Участник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,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който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е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представил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линеен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график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,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отстранява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от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участие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>.</w:t>
      </w:r>
      <w:proofErr w:type="gram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proofErr w:type="gramStart"/>
      <w:r w:rsidRPr="007B15A2">
        <w:rPr>
          <w:rFonts w:ascii="Trebuchet MS" w:hAnsi="Trebuchet MS"/>
          <w:szCs w:val="24"/>
          <w:lang w:val="en-US" w:eastAsia="en-US"/>
        </w:rPr>
        <w:t>При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изчисляването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от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календарни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дни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съгласно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Линейния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график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в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месеци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,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следва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да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вземе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като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константа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брой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дни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в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месеца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30.</w:t>
      </w:r>
      <w:proofErr w:type="gram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В графика следва ясно да са посочени поотделно конкретните срокове за изпълнение на отделните дейности по обекта.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Не се допуска  до по-нататъшно участие предложение, съдържащо срок на изпълнение, надвишаващ максималния допустим срок за изпълнението на поръчката, посочен в документацията за участие. Участник, чието предложение за срока на изпълнение на проектирането и/или на строителството не съответства на този, посочен в линейния график ще бъде отстранен от участие.</w:t>
      </w:r>
    </w:p>
    <w:p w:rsidR="007B15A2" w:rsidRPr="007B15A2" w:rsidRDefault="007B15A2" w:rsidP="007B15A2">
      <w:pPr>
        <w:ind w:firstLine="709"/>
        <w:jc w:val="both"/>
        <w:rPr>
          <w:rFonts w:ascii="Trebuchet MS" w:hAnsi="Trebuchet MS"/>
          <w:szCs w:val="24"/>
          <w:lang w:val="bg-BG" w:eastAsia="fr-FR"/>
        </w:rPr>
      </w:pPr>
      <w:r w:rsidRPr="007B15A2">
        <w:rPr>
          <w:rFonts w:ascii="Trebuchet MS" w:hAnsi="Trebuchet MS"/>
          <w:szCs w:val="24"/>
          <w:lang w:val="bg-BG" w:eastAsia="fr-FR"/>
        </w:rPr>
        <w:t xml:space="preserve">Сроковете за изпълнение на предмета на поръчката следва да са описани в Техническото предложение и Линейния график за изпълнение на предмета на поръчката. Сроковете за изпълнение на проектирането и на СМР се представят като </w:t>
      </w:r>
      <w:r w:rsidRPr="007B15A2">
        <w:rPr>
          <w:rFonts w:ascii="Trebuchet MS" w:hAnsi="Trebuchet MS"/>
          <w:b/>
          <w:bCs/>
          <w:szCs w:val="24"/>
          <w:u w:val="single"/>
          <w:lang w:val="bg-BG" w:eastAsia="fr-FR"/>
        </w:rPr>
        <w:t>цели числа в календарни дни</w:t>
      </w:r>
      <w:r w:rsidRPr="007B15A2">
        <w:rPr>
          <w:rFonts w:ascii="Trebuchet MS" w:hAnsi="Trebuchet MS"/>
          <w:szCs w:val="24"/>
          <w:lang w:val="bg-BG" w:eastAsia="fr-FR"/>
        </w:rPr>
        <w:t>.</w:t>
      </w:r>
    </w:p>
    <w:p w:rsidR="007B15A2" w:rsidRPr="007B15A2" w:rsidRDefault="007B15A2" w:rsidP="007B15A2">
      <w:pPr>
        <w:tabs>
          <w:tab w:val="left" w:pos="426"/>
          <w:tab w:val="left" w:pos="709"/>
        </w:tabs>
        <w:ind w:firstLine="709"/>
        <w:jc w:val="both"/>
        <w:rPr>
          <w:rFonts w:ascii="Trebuchet MS" w:hAnsi="Trebuchet MS"/>
          <w:b/>
          <w:bCs/>
          <w:szCs w:val="24"/>
          <w:lang w:val="bg-BG" w:eastAsia="pl-PL"/>
        </w:rPr>
      </w:pPr>
      <w:r w:rsidRPr="007B15A2">
        <w:rPr>
          <w:rFonts w:ascii="Trebuchet MS" w:hAnsi="Trebuchet MS"/>
          <w:szCs w:val="24"/>
          <w:lang w:val="bg-BG" w:eastAsia="fr-FR"/>
        </w:rPr>
        <w:t xml:space="preserve"> Ще бъдат отстранени и предложения, в които срокът за изпълнение е предложен в различна мерна единица, и/или е констатирано несъответствие и/или разминаване между предложения срок и информацията в частта “Организация за изпълнение на строителството”. </w:t>
      </w:r>
    </w:p>
    <w:p w:rsidR="007B15A2" w:rsidRPr="007B15A2" w:rsidRDefault="007B15A2" w:rsidP="007B15A2">
      <w:pPr>
        <w:tabs>
          <w:tab w:val="left" w:pos="709"/>
        </w:tabs>
        <w:ind w:firstLine="709"/>
        <w:jc w:val="both"/>
        <w:rPr>
          <w:rFonts w:ascii="Trebuchet MS" w:hAnsi="Trebuchet MS"/>
          <w:szCs w:val="24"/>
          <w:lang w:val="bg-BG" w:eastAsia="fr-FR"/>
        </w:rPr>
      </w:pPr>
    </w:p>
    <w:p w:rsidR="007B15A2" w:rsidRPr="007B15A2" w:rsidRDefault="007B15A2" w:rsidP="005938F8">
      <w:pPr>
        <w:ind w:firstLine="709"/>
        <w:jc w:val="both"/>
        <w:rPr>
          <w:rFonts w:ascii="Trebuchet MS" w:eastAsia="Calibri" w:hAnsi="Trebuchet MS"/>
          <w:szCs w:val="24"/>
          <w:lang w:val="bg-BG" w:eastAsia="en-US"/>
        </w:rPr>
      </w:pPr>
      <w:r w:rsidRPr="007B15A2">
        <w:rPr>
          <w:rFonts w:ascii="Trebuchet MS" w:eastAsia="Calibri" w:hAnsi="Trebuchet MS"/>
          <w:szCs w:val="24"/>
          <w:lang w:val="bg-BG" w:eastAsia="en-US"/>
        </w:rPr>
        <w:lastRenderedPageBreak/>
        <w:t>При извършване на оценяването по съответните показатели на оценка ще се използва закръгляване до втория знак след десетичната запетая.</w:t>
      </w:r>
    </w:p>
    <w:p w:rsidR="007B15A2" w:rsidRPr="007B15A2" w:rsidRDefault="007B15A2" w:rsidP="005938F8">
      <w:pPr>
        <w:ind w:firstLine="709"/>
        <w:jc w:val="both"/>
        <w:rPr>
          <w:rFonts w:ascii="Trebuchet MS" w:eastAsia="Calibri" w:hAnsi="Trebuchet MS"/>
          <w:szCs w:val="24"/>
          <w:lang w:val="bg-BG" w:eastAsia="en-US"/>
        </w:rPr>
      </w:pPr>
      <w:r w:rsidRPr="007B15A2">
        <w:rPr>
          <w:rFonts w:ascii="Trebuchet MS" w:eastAsia="Calibri" w:hAnsi="Trebuchet MS"/>
          <w:szCs w:val="24"/>
          <w:lang w:val="bg-BG" w:eastAsia="en-US"/>
        </w:rPr>
        <w:t xml:space="preserve">На първо място се класира участникът събрал най-много точки по комплексна оценка (КО), където КО има максимална стойност 100 точки. </w:t>
      </w:r>
    </w:p>
    <w:p w:rsidR="00AB5E3B" w:rsidRPr="00A817B7" w:rsidRDefault="007B15A2" w:rsidP="005938F8">
      <w:pPr>
        <w:jc w:val="both"/>
        <w:rPr>
          <w:b/>
          <w:szCs w:val="24"/>
          <w:lang w:val="ru-RU"/>
        </w:rPr>
      </w:pPr>
      <w:r w:rsidRPr="007B15A2">
        <w:rPr>
          <w:rFonts w:ascii="Trebuchet MS" w:eastAsia="Calibri" w:hAnsi="Trebuchet MS"/>
          <w:szCs w:val="24"/>
          <w:lang w:val="bg-BG" w:eastAsia="en-US"/>
        </w:rPr>
        <w:t>В случай че комплексните оценки на две или повече оферти са равни, за определяне на изпълнител се прилагат правилата на чл. 58 ПП</w:t>
      </w:r>
    </w:p>
    <w:sectPr w:rsidR="00AB5E3B" w:rsidRPr="00A817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AC" w:rsidRDefault="008843AC" w:rsidP="00685F2A">
      <w:r>
        <w:separator/>
      </w:r>
    </w:p>
  </w:endnote>
  <w:endnote w:type="continuationSeparator" w:id="0">
    <w:p w:rsidR="008843AC" w:rsidRDefault="008843AC" w:rsidP="006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BA" w:rsidRDefault="00DF4A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78766B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sz w:val="6"/>
            </w:rPr>
          </w:pPr>
        </w:p>
      </w:tc>
    </w:tr>
    <w:tr w:rsidR="0078766B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color w:val="4D4D4D"/>
            </w:rPr>
          </w:pPr>
          <w:proofErr w:type="spellStart"/>
          <w:r w:rsidRPr="00685F2A">
            <w:rPr>
              <w:rFonts w:ascii="Trebuchet MS" w:hAnsi="Trebuchet MS"/>
              <w:b/>
            </w:rPr>
            <w:t>www</w:t>
          </w:r>
          <w:proofErr w:type="spellEnd"/>
          <w:r w:rsidRPr="00685F2A">
            <w:rPr>
              <w:rFonts w:ascii="Trebuchet MS" w:hAnsi="Trebuchet MS"/>
              <w:b/>
            </w:rPr>
            <w:t>.</w:t>
          </w:r>
          <w:proofErr w:type="spellStart"/>
          <w:r w:rsidRPr="00685F2A">
            <w:rPr>
              <w:rFonts w:ascii="Trebuchet MS" w:hAnsi="Trebuchet MS"/>
              <w:b/>
              <w:lang w:val="en-US"/>
            </w:rPr>
            <w:t>interregrobg</w:t>
          </w:r>
          <w:proofErr w:type="spellEnd"/>
          <w:r w:rsidRPr="00685F2A">
            <w:rPr>
              <w:rFonts w:ascii="Trebuchet MS" w:hAnsi="Trebuchet MS"/>
              <w:b/>
            </w:rPr>
            <w:t>.</w:t>
          </w:r>
          <w:proofErr w:type="spellStart"/>
          <w:r w:rsidRPr="00685F2A">
            <w:rPr>
              <w:rFonts w:ascii="Trebuchet MS" w:hAnsi="Trebuchet MS"/>
              <w:b/>
            </w:rPr>
            <w:t>eu</w:t>
          </w:r>
          <w:proofErr w:type="spellEnd"/>
        </w:p>
      </w:tc>
    </w:tr>
    <w:tr w:rsidR="0078766B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color w:val="4D4D4D"/>
              <w:sz w:val="6"/>
            </w:rPr>
          </w:pPr>
        </w:p>
      </w:tc>
    </w:tr>
    <w:tr w:rsidR="0078766B" w:rsidRPr="00B7635C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B7635C" w:rsidRDefault="0078766B" w:rsidP="0078766B">
          <w:pPr>
            <w:tabs>
              <w:tab w:val="center" w:pos="4536"/>
              <w:tab w:val="right" w:pos="9072"/>
            </w:tabs>
            <w:jc w:val="center"/>
            <w:rPr>
              <w:rFonts w:ascii="Trebuchet MS" w:hAnsi="Trebuchet MS"/>
              <w:color w:val="4D4D4D"/>
              <w:sz w:val="16"/>
              <w:lang w:val="ru-RU"/>
            </w:rPr>
          </w:pP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Съдържанието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на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този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материал не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представлява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непременно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официалната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позиция на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Европейския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Съюз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.</w:t>
          </w:r>
        </w:p>
      </w:tc>
    </w:tr>
  </w:tbl>
  <w:p w:rsidR="0078766B" w:rsidRDefault="007876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BA" w:rsidRDefault="00DF4A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AC" w:rsidRDefault="008843AC" w:rsidP="00685F2A">
      <w:r>
        <w:separator/>
      </w:r>
    </w:p>
  </w:footnote>
  <w:footnote w:type="continuationSeparator" w:id="0">
    <w:p w:rsidR="008843AC" w:rsidRDefault="008843AC" w:rsidP="0068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BA" w:rsidRDefault="00DF4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AE1853" w:rsidRPr="003D352A" w:rsidTr="00AE1853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:rsidR="00AE1853" w:rsidRPr="003D352A" w:rsidRDefault="00AE1853" w:rsidP="00AB5E3B">
          <w:pPr>
            <w:tabs>
              <w:tab w:val="center" w:pos="4536"/>
              <w:tab w:val="left" w:pos="5322"/>
              <w:tab w:val="right" w:pos="9072"/>
            </w:tabs>
            <w:jc w:val="center"/>
          </w:pPr>
          <w:r>
            <w:rPr>
              <w:noProof/>
              <w:lang w:val="bg-BG"/>
            </w:rPr>
            <w:drawing>
              <wp:inline distT="0" distB="0" distL="0" distR="0" wp14:anchorId="6ECB7F98" wp14:editId="0FEAE21B">
                <wp:extent cx="2734693" cy="548640"/>
                <wp:effectExtent l="0" t="0" r="8890" b="3810"/>
                <wp:docPr id="6" name="Picture 6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469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:rsidR="00AE1853" w:rsidRPr="003D352A" w:rsidRDefault="00AE1853" w:rsidP="00DF4ABA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 w:val="2"/>
            </w:rPr>
          </w:pPr>
          <w:r>
            <w:rPr>
              <w:noProof/>
              <w:lang w:val="bg-BG"/>
            </w:rPr>
            <w:drawing>
              <wp:inline distT="0" distB="0" distL="0" distR="0" wp14:anchorId="40F0F143" wp14:editId="76646DCE">
                <wp:extent cx="793676" cy="548640"/>
                <wp:effectExtent l="0" t="0" r="6985" b="3810"/>
                <wp:docPr id="12" name="Picture 12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6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67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:rsidR="00AE1853" w:rsidRPr="003D352A" w:rsidRDefault="00AE1853" w:rsidP="00AB5E3B">
          <w:pPr>
            <w:tabs>
              <w:tab w:val="center" w:pos="4536"/>
              <w:tab w:val="left" w:pos="5322"/>
              <w:tab w:val="right" w:pos="9072"/>
            </w:tabs>
            <w:jc w:val="center"/>
          </w:pPr>
          <w:r>
            <w:rPr>
              <w:noProof/>
              <w:lang w:val="bg-BG"/>
            </w:rPr>
            <w:drawing>
              <wp:inline distT="0" distB="0" distL="0" distR="0" wp14:anchorId="05D56935" wp14:editId="6731C2FC">
                <wp:extent cx="1223666" cy="548640"/>
                <wp:effectExtent l="0" t="0" r="0" b="3810"/>
                <wp:docPr id="15" name="Picture 15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66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F2A" w:rsidRDefault="00685F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BA" w:rsidRDefault="00DF4A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2A"/>
    <w:rsid w:val="00016507"/>
    <w:rsid w:val="00094261"/>
    <w:rsid w:val="000F4E66"/>
    <w:rsid w:val="0011029E"/>
    <w:rsid w:val="001152C5"/>
    <w:rsid w:val="0016750C"/>
    <w:rsid w:val="00176784"/>
    <w:rsid w:val="0018453F"/>
    <w:rsid w:val="00266C60"/>
    <w:rsid w:val="002C2F25"/>
    <w:rsid w:val="00317ABB"/>
    <w:rsid w:val="00372C6B"/>
    <w:rsid w:val="00385942"/>
    <w:rsid w:val="004568A1"/>
    <w:rsid w:val="0048524D"/>
    <w:rsid w:val="004E47BD"/>
    <w:rsid w:val="00535943"/>
    <w:rsid w:val="00583898"/>
    <w:rsid w:val="005938F8"/>
    <w:rsid w:val="005D43ED"/>
    <w:rsid w:val="006673C4"/>
    <w:rsid w:val="006679F6"/>
    <w:rsid w:val="00675154"/>
    <w:rsid w:val="00685F2A"/>
    <w:rsid w:val="0073619E"/>
    <w:rsid w:val="0078766B"/>
    <w:rsid w:val="007B15A2"/>
    <w:rsid w:val="00874194"/>
    <w:rsid w:val="008843AC"/>
    <w:rsid w:val="008860A6"/>
    <w:rsid w:val="0089631D"/>
    <w:rsid w:val="008C6648"/>
    <w:rsid w:val="008C6B68"/>
    <w:rsid w:val="00973E96"/>
    <w:rsid w:val="00995FEB"/>
    <w:rsid w:val="009C3B37"/>
    <w:rsid w:val="009D7548"/>
    <w:rsid w:val="00A063EF"/>
    <w:rsid w:val="00A636E9"/>
    <w:rsid w:val="00A817B7"/>
    <w:rsid w:val="00AB5E3B"/>
    <w:rsid w:val="00AE1853"/>
    <w:rsid w:val="00B7635C"/>
    <w:rsid w:val="00C02E66"/>
    <w:rsid w:val="00C20DB2"/>
    <w:rsid w:val="00C3252C"/>
    <w:rsid w:val="00C85EBC"/>
    <w:rsid w:val="00C94F9C"/>
    <w:rsid w:val="00CD0DEE"/>
    <w:rsid w:val="00D11DAC"/>
    <w:rsid w:val="00D72A88"/>
    <w:rsid w:val="00D846B5"/>
    <w:rsid w:val="00DD2955"/>
    <w:rsid w:val="00DF4ABA"/>
    <w:rsid w:val="00DF4E7E"/>
    <w:rsid w:val="00DF51FC"/>
    <w:rsid w:val="00E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rechnik.info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4FAD-786A-47AA-8589-8B76CF18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Stoyanov</dc:creator>
  <cp:keywords/>
  <dc:description/>
  <cp:lastModifiedBy>User</cp:lastModifiedBy>
  <cp:revision>45</cp:revision>
  <dcterms:created xsi:type="dcterms:W3CDTF">2016-02-10T17:32:00Z</dcterms:created>
  <dcterms:modified xsi:type="dcterms:W3CDTF">2018-10-12T13:23:00Z</dcterms:modified>
</cp:coreProperties>
</file>